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9909" w14:textId="499FBD6F" w:rsidR="009C6875" w:rsidRDefault="009C6875" w:rsidP="00D93E1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03315BB" wp14:editId="16425E2A">
            <wp:extent cx="5019675" cy="1743075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DCF9B" w14:textId="466FBBA6" w:rsidR="00D93E1B" w:rsidRDefault="00D93E1B" w:rsidP="00D93E1B">
      <w:pPr>
        <w:rPr>
          <w:b/>
          <w:bCs/>
        </w:rPr>
      </w:pPr>
      <w:r>
        <w:rPr>
          <w:b/>
          <w:bCs/>
        </w:rPr>
        <w:t>CRED Conference 2022</w:t>
      </w:r>
    </w:p>
    <w:p w14:paraId="00B55633" w14:textId="18714F5B" w:rsidR="00E75086" w:rsidRDefault="00D93E1B" w:rsidP="00D93E1B">
      <w:pPr>
        <w:rPr>
          <w:b/>
          <w:bCs/>
          <w:sz w:val="23"/>
          <w:szCs w:val="23"/>
        </w:rPr>
      </w:pPr>
      <w:r w:rsidRPr="00F07D76">
        <w:rPr>
          <w:b/>
          <w:bCs/>
          <w:sz w:val="23"/>
          <w:szCs w:val="23"/>
        </w:rPr>
        <w:t>Growing together, growing stronger, growing sustainably</w:t>
      </w:r>
      <w:r w:rsidR="00E75086">
        <w:rPr>
          <w:b/>
          <w:bCs/>
          <w:sz w:val="23"/>
          <w:szCs w:val="23"/>
        </w:rPr>
        <w:t xml:space="preserve"> </w:t>
      </w:r>
    </w:p>
    <w:p w14:paraId="4A3E67CA" w14:textId="2CD2F651" w:rsidR="009C6875" w:rsidRDefault="009C6875" w:rsidP="00D93E1B">
      <w:pPr>
        <w:rPr>
          <w:b/>
          <w:bCs/>
          <w:sz w:val="23"/>
          <w:szCs w:val="23"/>
        </w:rPr>
      </w:pPr>
    </w:p>
    <w:p w14:paraId="3440435D" w14:textId="17E854B6" w:rsidR="009C6875" w:rsidRDefault="009C6875" w:rsidP="00D93E1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Agenda:</w:t>
      </w:r>
    </w:p>
    <w:p w14:paraId="47068E74" w14:textId="3F568D87" w:rsidR="00E75086" w:rsidRPr="00F07D76" w:rsidRDefault="00E75086" w:rsidP="00D93E1B">
      <w:pPr>
        <w:rPr>
          <w:b/>
          <w:bCs/>
        </w:rPr>
      </w:pPr>
      <w:r>
        <w:rPr>
          <w:b/>
          <w:bCs/>
          <w:sz w:val="23"/>
          <w:szCs w:val="23"/>
        </w:rPr>
        <w:t>Note that the times given are UTC, so need to convert to BST</w:t>
      </w:r>
    </w:p>
    <w:p w14:paraId="78351E92" w14:textId="77777777" w:rsidR="00D93E1B" w:rsidRDefault="00D93E1B" w:rsidP="00D93E1B">
      <w:pPr>
        <w:pStyle w:val="xmsonormal"/>
      </w:pPr>
      <w:r>
        <w:t>Monday June 13</w:t>
      </w:r>
      <w:r>
        <w:rPr>
          <w:vertAlign w:val="superscript"/>
        </w:rPr>
        <w:t>th</w:t>
      </w:r>
      <w:r>
        <w:t xml:space="preserve"> : a 1.5hour session called ‘Under the Tree’ </w:t>
      </w:r>
    </w:p>
    <w:p w14:paraId="28E2AD78" w14:textId="77777777" w:rsidR="00D93E1B" w:rsidRDefault="00D93E1B" w:rsidP="00D93E1B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focus is on just being together, sharing with each other, getting to know each other, and opening the conference with worship and prayer. </w:t>
      </w:r>
    </w:p>
    <w:p w14:paraId="1B259F4D" w14:textId="77777777" w:rsidR="00D93E1B" w:rsidRDefault="00D93E1B" w:rsidP="00D93E1B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Time: 1000 – 1130 UTC.</w:t>
      </w:r>
    </w:p>
    <w:p w14:paraId="0D5D0420" w14:textId="77777777" w:rsidR="00D93E1B" w:rsidRDefault="00D93E1B" w:rsidP="00D93E1B">
      <w:pPr>
        <w:pStyle w:val="xmso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1100 – 1230 BST</w:t>
      </w:r>
    </w:p>
    <w:p w14:paraId="4473E71D" w14:textId="77777777" w:rsidR="00D93E1B" w:rsidRDefault="00D93E1B" w:rsidP="00D93E1B">
      <w:pPr>
        <w:pStyle w:val="xmsonormal"/>
      </w:pPr>
      <w:r>
        <w:t> </w:t>
      </w:r>
    </w:p>
    <w:p w14:paraId="2D7612D0" w14:textId="0BFD609E" w:rsidR="00D93E1B" w:rsidRDefault="00D93E1B" w:rsidP="00D93E1B">
      <w:pPr>
        <w:pStyle w:val="xmsonormal"/>
      </w:pPr>
      <w:r>
        <w:t>Tuesday June 14</w:t>
      </w:r>
      <w:r>
        <w:rPr>
          <w:vertAlign w:val="superscript"/>
        </w:rPr>
        <w:t>th</w:t>
      </w:r>
      <w:r>
        <w:t xml:space="preserve"> : a 2hour session on Grants and Fundraising, led by Sean Tully from Action Planning. </w:t>
      </w:r>
    </w:p>
    <w:p w14:paraId="25BC6FC9" w14:textId="7F91808B" w:rsidR="00D93E1B" w:rsidRDefault="00D93E1B" w:rsidP="00D93E1B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Action Planning is a UK-based Christian organisation that specialises in supporting charities and non-profits in making funding applications to trusts and grant-making bodies. </w:t>
      </w:r>
    </w:p>
    <w:p w14:paraId="49192AAA" w14:textId="77777777" w:rsidR="00D93E1B" w:rsidRDefault="00D93E1B" w:rsidP="00D93E1B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Time : 1000 – 1200 UTC.</w:t>
      </w:r>
    </w:p>
    <w:p w14:paraId="6586A1E2" w14:textId="77777777" w:rsidR="00D93E1B" w:rsidRPr="00501A5B" w:rsidRDefault="00D93E1B" w:rsidP="00D93E1B">
      <w:pPr>
        <w:pStyle w:val="xmso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1100 – 1300 BST</w:t>
      </w:r>
    </w:p>
    <w:p w14:paraId="78FD4B0B" w14:textId="77777777" w:rsidR="00D93E1B" w:rsidRDefault="00D93E1B" w:rsidP="00D93E1B">
      <w:pPr>
        <w:pStyle w:val="xmsonormal"/>
      </w:pPr>
      <w:r>
        <w:t> </w:t>
      </w:r>
    </w:p>
    <w:p w14:paraId="2834CD13" w14:textId="77777777" w:rsidR="00D93E1B" w:rsidRDefault="00D93E1B" w:rsidP="00D93E1B">
      <w:pPr>
        <w:pStyle w:val="xmsonormal"/>
      </w:pPr>
      <w:r>
        <w:t>Tuesday June 14</w:t>
      </w:r>
      <w:r>
        <w:rPr>
          <w:vertAlign w:val="superscript"/>
        </w:rPr>
        <w:t>th</w:t>
      </w:r>
      <w:r>
        <w:t>: a 1hour Partner-led session</w:t>
      </w:r>
    </w:p>
    <w:p w14:paraId="0CAC10EC" w14:textId="77777777" w:rsidR="00D93E1B" w:rsidRDefault="00D93E1B" w:rsidP="00D93E1B">
      <w:pPr>
        <w:pStyle w:val="x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Details to be confirmed</w:t>
      </w:r>
    </w:p>
    <w:p w14:paraId="4011D7FF" w14:textId="77777777" w:rsidR="00D93E1B" w:rsidRDefault="00D93E1B" w:rsidP="00D93E1B">
      <w:pPr>
        <w:pStyle w:val="x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Time: 1500 – 1600 UTC</w:t>
      </w:r>
    </w:p>
    <w:p w14:paraId="07981633" w14:textId="77777777" w:rsidR="00D93E1B" w:rsidRDefault="00D93E1B" w:rsidP="00D93E1B">
      <w:pPr>
        <w:pStyle w:val="xmso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1600 – 1700 BST</w:t>
      </w:r>
    </w:p>
    <w:p w14:paraId="70985DB8" w14:textId="77777777" w:rsidR="00D93E1B" w:rsidRDefault="00D93E1B" w:rsidP="00D93E1B">
      <w:pPr>
        <w:pStyle w:val="xmsonormal"/>
      </w:pPr>
      <w:r>
        <w:t> </w:t>
      </w:r>
    </w:p>
    <w:p w14:paraId="205048B8" w14:textId="77777777" w:rsidR="00D93E1B" w:rsidRDefault="00D93E1B" w:rsidP="00D93E1B">
      <w:pPr>
        <w:pStyle w:val="xmsonormal"/>
      </w:pPr>
      <w:r>
        <w:t>Wednesday June 15</w:t>
      </w:r>
      <w:r>
        <w:rPr>
          <w:vertAlign w:val="superscript"/>
        </w:rPr>
        <w:t>th</w:t>
      </w:r>
      <w:r>
        <w:t xml:space="preserve">: a 2hour session on self-care and mental wellbeing, for you and your team, led by Dr Liz Rigby. </w:t>
      </w:r>
    </w:p>
    <w:p w14:paraId="43026B79" w14:textId="77777777" w:rsidR="00D93E1B" w:rsidRDefault="00D93E1B" w:rsidP="00D93E1B">
      <w:pPr>
        <w:pStyle w:val="xmso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Liz is a UK-based psychotherapist who has been out to Uganda, and met with some of you at the previous CRED conference. </w:t>
      </w:r>
    </w:p>
    <w:p w14:paraId="4EE1D660" w14:textId="77777777" w:rsidR="00D93E1B" w:rsidRDefault="00D93E1B" w:rsidP="00D93E1B">
      <w:pPr>
        <w:pStyle w:val="xmso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Time : 1000 – 1200 UTC.</w:t>
      </w:r>
    </w:p>
    <w:p w14:paraId="48E9FD69" w14:textId="77777777" w:rsidR="00D93E1B" w:rsidRDefault="00D93E1B" w:rsidP="00D93E1B">
      <w:pPr>
        <w:pStyle w:val="xmsonormal"/>
      </w:pPr>
      <w:r>
        <w:t> </w:t>
      </w:r>
    </w:p>
    <w:p w14:paraId="53AB8B7F" w14:textId="77777777" w:rsidR="00D93E1B" w:rsidRDefault="00D93E1B" w:rsidP="00D93E1B">
      <w:pPr>
        <w:pStyle w:val="xmsonormal"/>
      </w:pPr>
      <w:r>
        <w:t>Wednesday June 15</w:t>
      </w:r>
      <w:r>
        <w:rPr>
          <w:vertAlign w:val="superscript"/>
        </w:rPr>
        <w:t>th</w:t>
      </w:r>
      <w:r>
        <w:t>: a 1hour Q&amp;A session with Liz</w:t>
      </w:r>
    </w:p>
    <w:p w14:paraId="7713659E" w14:textId="77777777" w:rsidR="00D93E1B" w:rsidRDefault="00D93E1B" w:rsidP="00D93E1B">
      <w:pPr>
        <w:pStyle w:val="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Time: 1500 – 1600 UTC</w:t>
      </w:r>
    </w:p>
    <w:p w14:paraId="3E2E6079" w14:textId="77777777" w:rsidR="00D93E1B" w:rsidRDefault="00D93E1B" w:rsidP="00D93E1B">
      <w:pPr>
        <w:pStyle w:val="xmsonormal"/>
      </w:pPr>
      <w:r>
        <w:t> </w:t>
      </w:r>
    </w:p>
    <w:p w14:paraId="1437E863" w14:textId="77777777" w:rsidR="00D93E1B" w:rsidRDefault="00D93E1B" w:rsidP="00D93E1B">
      <w:pPr>
        <w:pStyle w:val="xmsonormal"/>
      </w:pPr>
      <w:r>
        <w:t>Thursday June 16</w:t>
      </w:r>
      <w:r>
        <w:rPr>
          <w:vertAlign w:val="superscript"/>
        </w:rPr>
        <w:t>th</w:t>
      </w:r>
      <w:r>
        <w:t xml:space="preserve"> : a 2hour session on ‘Moving from Dependency to Sustainability’ led by Joe Gisbey of Links International. </w:t>
      </w:r>
    </w:p>
    <w:p w14:paraId="3FDADD0E" w14:textId="77777777" w:rsidR="00D93E1B" w:rsidRDefault="00D93E1B" w:rsidP="00D93E1B">
      <w:pPr>
        <w:pStyle w:val="xmso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Joe is a church leader and heads up Links International, a UK-based charity that works with small grassroots organisations in over 60 countries. They have a particular focus on helping to build sustainable practices and processes within the work of the organisation. </w:t>
      </w:r>
    </w:p>
    <w:p w14:paraId="4A5F39AD" w14:textId="77777777" w:rsidR="00D93E1B" w:rsidRDefault="00D93E1B" w:rsidP="00D93E1B">
      <w:pPr>
        <w:pStyle w:val="xmso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lastRenderedPageBreak/>
        <w:t>Time : 1000 – 1200 UTC.</w:t>
      </w:r>
    </w:p>
    <w:p w14:paraId="423488A6" w14:textId="77777777" w:rsidR="00D93E1B" w:rsidRDefault="00D93E1B" w:rsidP="00D93E1B">
      <w:pPr>
        <w:pStyle w:val="xmsonormal"/>
      </w:pPr>
      <w:r>
        <w:t> </w:t>
      </w:r>
    </w:p>
    <w:p w14:paraId="746B2A3C" w14:textId="77777777" w:rsidR="00D93E1B" w:rsidRDefault="00D93E1B" w:rsidP="00D93E1B">
      <w:pPr>
        <w:pStyle w:val="xmsonormal"/>
      </w:pPr>
      <w:r>
        <w:t>Thursday June 16</w:t>
      </w:r>
      <w:r>
        <w:rPr>
          <w:vertAlign w:val="superscript"/>
        </w:rPr>
        <w:t>th</w:t>
      </w:r>
      <w:r>
        <w:t>: a 1hour celebration and closing event. This session might be opened to supporters as well.</w:t>
      </w:r>
    </w:p>
    <w:p w14:paraId="4E402925" w14:textId="77777777" w:rsidR="00D93E1B" w:rsidRDefault="00D93E1B" w:rsidP="00D93E1B">
      <w:pPr>
        <w:pStyle w:val="xmsonormal"/>
      </w:pPr>
      <w:r>
        <w:t>Time: 1500 – 1600 UTC</w:t>
      </w:r>
    </w:p>
    <w:p w14:paraId="0E775945" w14:textId="77777777" w:rsidR="00D93E1B" w:rsidRDefault="00D93E1B" w:rsidP="00D93E1B"/>
    <w:p w14:paraId="308BEC16" w14:textId="77777777" w:rsidR="00D93E1B" w:rsidRPr="009C6875" w:rsidRDefault="00D93E1B" w:rsidP="00D93E1B">
      <w:pPr>
        <w:rPr>
          <w:b/>
          <w:bCs/>
        </w:rPr>
      </w:pPr>
      <w:r w:rsidRPr="009C6875">
        <w:rPr>
          <w:b/>
          <w:bCs/>
        </w:rPr>
        <w:t>Conversion table for 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1513"/>
        <w:gridCol w:w="1562"/>
        <w:gridCol w:w="1529"/>
        <w:gridCol w:w="1486"/>
        <w:gridCol w:w="1487"/>
      </w:tblGrid>
      <w:tr w:rsidR="00D93E1B" w14:paraId="484CE7E6" w14:textId="77777777" w:rsidTr="00414DF0">
        <w:tc>
          <w:tcPr>
            <w:tcW w:w="1700" w:type="dxa"/>
          </w:tcPr>
          <w:p w14:paraId="02ECD253" w14:textId="77777777" w:rsidR="00D93E1B" w:rsidRDefault="00D93E1B" w:rsidP="00414DF0">
            <w:r>
              <w:t>UTC</w:t>
            </w:r>
          </w:p>
        </w:tc>
        <w:tc>
          <w:tcPr>
            <w:tcW w:w="1700" w:type="dxa"/>
          </w:tcPr>
          <w:p w14:paraId="524D74D2" w14:textId="77777777" w:rsidR="00D93E1B" w:rsidRDefault="00D93E1B" w:rsidP="00414DF0">
            <w:r>
              <w:t>UK (BST) (+1hour)</w:t>
            </w:r>
          </w:p>
        </w:tc>
        <w:tc>
          <w:tcPr>
            <w:tcW w:w="1700" w:type="dxa"/>
          </w:tcPr>
          <w:p w14:paraId="00877EC0" w14:textId="77777777" w:rsidR="00D93E1B" w:rsidRDefault="00D93E1B" w:rsidP="00414DF0">
            <w:r>
              <w:t>Rwanda, Malawi, Zambia</w:t>
            </w:r>
          </w:p>
          <w:p w14:paraId="691649CA" w14:textId="77777777" w:rsidR="00D93E1B" w:rsidRDefault="00D93E1B" w:rsidP="00414DF0">
            <w:r>
              <w:t>(+2 hour)</w:t>
            </w:r>
          </w:p>
        </w:tc>
        <w:tc>
          <w:tcPr>
            <w:tcW w:w="1700" w:type="dxa"/>
          </w:tcPr>
          <w:p w14:paraId="1719B383" w14:textId="77777777" w:rsidR="00D93E1B" w:rsidRDefault="00D93E1B" w:rsidP="00414DF0">
            <w:r>
              <w:t>Ethiopia, Kenya, Tanzania, Uganda</w:t>
            </w:r>
          </w:p>
          <w:p w14:paraId="50086176" w14:textId="77777777" w:rsidR="00D93E1B" w:rsidRDefault="00D93E1B" w:rsidP="00414DF0">
            <w:r>
              <w:t>(+3 hour)</w:t>
            </w:r>
          </w:p>
        </w:tc>
        <w:tc>
          <w:tcPr>
            <w:tcW w:w="1700" w:type="dxa"/>
          </w:tcPr>
          <w:p w14:paraId="6C8FC089" w14:textId="77777777" w:rsidR="00D93E1B" w:rsidRDefault="00D93E1B" w:rsidP="00414DF0">
            <w:r>
              <w:t>India (AP)</w:t>
            </w:r>
          </w:p>
          <w:p w14:paraId="61DA2B59" w14:textId="77777777" w:rsidR="00D93E1B" w:rsidRDefault="00D93E1B" w:rsidP="00414DF0">
            <w:r>
              <w:t>(+5:30 hour)</w:t>
            </w:r>
          </w:p>
        </w:tc>
        <w:tc>
          <w:tcPr>
            <w:tcW w:w="1701" w:type="dxa"/>
          </w:tcPr>
          <w:p w14:paraId="09BDDE9C" w14:textId="77777777" w:rsidR="00D93E1B" w:rsidRDefault="00D93E1B" w:rsidP="00414DF0">
            <w:r>
              <w:t>Nepal</w:t>
            </w:r>
          </w:p>
          <w:p w14:paraId="5411C204" w14:textId="77777777" w:rsidR="00D93E1B" w:rsidRDefault="00D93E1B" w:rsidP="00414DF0">
            <w:r>
              <w:t>(+5:45 hour)</w:t>
            </w:r>
          </w:p>
        </w:tc>
      </w:tr>
      <w:tr w:rsidR="00D93E1B" w14:paraId="11912719" w14:textId="77777777" w:rsidTr="00414DF0">
        <w:tc>
          <w:tcPr>
            <w:tcW w:w="1700" w:type="dxa"/>
          </w:tcPr>
          <w:p w14:paraId="4969313B" w14:textId="77777777" w:rsidR="00D93E1B" w:rsidRDefault="00D93E1B" w:rsidP="00414DF0">
            <w:r>
              <w:t>10:00</w:t>
            </w:r>
          </w:p>
        </w:tc>
        <w:tc>
          <w:tcPr>
            <w:tcW w:w="1700" w:type="dxa"/>
          </w:tcPr>
          <w:p w14:paraId="639273A2" w14:textId="77777777" w:rsidR="00D93E1B" w:rsidRDefault="00D93E1B" w:rsidP="00414DF0">
            <w:r>
              <w:t>11:00am</w:t>
            </w:r>
          </w:p>
        </w:tc>
        <w:tc>
          <w:tcPr>
            <w:tcW w:w="1700" w:type="dxa"/>
          </w:tcPr>
          <w:p w14:paraId="046AE778" w14:textId="77777777" w:rsidR="00D93E1B" w:rsidRDefault="00D93E1B" w:rsidP="00414DF0">
            <w:r>
              <w:t>12:00noon</w:t>
            </w:r>
          </w:p>
        </w:tc>
        <w:tc>
          <w:tcPr>
            <w:tcW w:w="1700" w:type="dxa"/>
          </w:tcPr>
          <w:p w14:paraId="143EA35D" w14:textId="77777777" w:rsidR="00D93E1B" w:rsidRDefault="00D93E1B" w:rsidP="00414DF0">
            <w:r>
              <w:t>1:00pm</w:t>
            </w:r>
          </w:p>
        </w:tc>
        <w:tc>
          <w:tcPr>
            <w:tcW w:w="1700" w:type="dxa"/>
          </w:tcPr>
          <w:p w14:paraId="420DE62D" w14:textId="77777777" w:rsidR="00D93E1B" w:rsidRDefault="00D93E1B" w:rsidP="00414DF0">
            <w:r>
              <w:t>3.30pm</w:t>
            </w:r>
          </w:p>
        </w:tc>
        <w:tc>
          <w:tcPr>
            <w:tcW w:w="1701" w:type="dxa"/>
          </w:tcPr>
          <w:p w14:paraId="2A441973" w14:textId="77777777" w:rsidR="00D93E1B" w:rsidRDefault="00D93E1B" w:rsidP="00414DF0">
            <w:r>
              <w:t>3.45pm</w:t>
            </w:r>
          </w:p>
        </w:tc>
      </w:tr>
      <w:tr w:rsidR="00D93E1B" w14:paraId="6F6AFF2E" w14:textId="77777777" w:rsidTr="00414DF0">
        <w:tc>
          <w:tcPr>
            <w:tcW w:w="1700" w:type="dxa"/>
          </w:tcPr>
          <w:p w14:paraId="0895A727" w14:textId="77777777" w:rsidR="00D93E1B" w:rsidRDefault="00D93E1B" w:rsidP="00414DF0">
            <w:r>
              <w:t>15:00</w:t>
            </w:r>
          </w:p>
        </w:tc>
        <w:tc>
          <w:tcPr>
            <w:tcW w:w="1700" w:type="dxa"/>
          </w:tcPr>
          <w:p w14:paraId="703A3811" w14:textId="77777777" w:rsidR="00D93E1B" w:rsidRDefault="00D93E1B" w:rsidP="00414DF0">
            <w:r>
              <w:t>4:00pm</w:t>
            </w:r>
          </w:p>
        </w:tc>
        <w:tc>
          <w:tcPr>
            <w:tcW w:w="1700" w:type="dxa"/>
          </w:tcPr>
          <w:p w14:paraId="0485C729" w14:textId="77777777" w:rsidR="00D93E1B" w:rsidRDefault="00D93E1B" w:rsidP="00414DF0">
            <w:r>
              <w:t>5:00pm</w:t>
            </w:r>
          </w:p>
        </w:tc>
        <w:tc>
          <w:tcPr>
            <w:tcW w:w="1700" w:type="dxa"/>
          </w:tcPr>
          <w:p w14:paraId="1B36216D" w14:textId="77777777" w:rsidR="00D93E1B" w:rsidRDefault="00D93E1B" w:rsidP="00414DF0">
            <w:r>
              <w:t>6:00pm</w:t>
            </w:r>
          </w:p>
        </w:tc>
        <w:tc>
          <w:tcPr>
            <w:tcW w:w="1700" w:type="dxa"/>
          </w:tcPr>
          <w:p w14:paraId="06AD088D" w14:textId="77777777" w:rsidR="00D93E1B" w:rsidRDefault="00D93E1B" w:rsidP="00414DF0">
            <w:r>
              <w:t>8:30pm</w:t>
            </w:r>
          </w:p>
        </w:tc>
        <w:tc>
          <w:tcPr>
            <w:tcW w:w="1701" w:type="dxa"/>
          </w:tcPr>
          <w:p w14:paraId="372DB44F" w14:textId="77777777" w:rsidR="00D93E1B" w:rsidRDefault="00D93E1B" w:rsidP="00414DF0">
            <w:r>
              <w:t>8:45pm</w:t>
            </w:r>
          </w:p>
        </w:tc>
      </w:tr>
      <w:tr w:rsidR="00D93E1B" w14:paraId="26A5E9DD" w14:textId="77777777" w:rsidTr="00414DF0">
        <w:tc>
          <w:tcPr>
            <w:tcW w:w="1700" w:type="dxa"/>
          </w:tcPr>
          <w:p w14:paraId="76CC88A9" w14:textId="77777777" w:rsidR="00D93E1B" w:rsidRDefault="00D93E1B" w:rsidP="00414DF0"/>
        </w:tc>
        <w:tc>
          <w:tcPr>
            <w:tcW w:w="1700" w:type="dxa"/>
          </w:tcPr>
          <w:p w14:paraId="1FA3AC77" w14:textId="77777777" w:rsidR="00D93E1B" w:rsidRDefault="00D93E1B" w:rsidP="00414DF0"/>
        </w:tc>
        <w:tc>
          <w:tcPr>
            <w:tcW w:w="1700" w:type="dxa"/>
          </w:tcPr>
          <w:p w14:paraId="651C0873" w14:textId="77777777" w:rsidR="00D93E1B" w:rsidRDefault="00D93E1B" w:rsidP="00414DF0"/>
        </w:tc>
        <w:tc>
          <w:tcPr>
            <w:tcW w:w="1700" w:type="dxa"/>
          </w:tcPr>
          <w:p w14:paraId="7F7D1EF5" w14:textId="77777777" w:rsidR="00D93E1B" w:rsidRDefault="00D93E1B" w:rsidP="00414DF0"/>
        </w:tc>
        <w:tc>
          <w:tcPr>
            <w:tcW w:w="1700" w:type="dxa"/>
          </w:tcPr>
          <w:p w14:paraId="7E198E84" w14:textId="77777777" w:rsidR="00D93E1B" w:rsidRDefault="00D93E1B" w:rsidP="00414DF0"/>
        </w:tc>
        <w:tc>
          <w:tcPr>
            <w:tcW w:w="1701" w:type="dxa"/>
          </w:tcPr>
          <w:p w14:paraId="357D6559" w14:textId="77777777" w:rsidR="00D93E1B" w:rsidRDefault="00D93E1B" w:rsidP="00414DF0"/>
        </w:tc>
      </w:tr>
    </w:tbl>
    <w:p w14:paraId="460997A8" w14:textId="77777777" w:rsidR="00D93E1B" w:rsidRDefault="00D93E1B" w:rsidP="00D93E1B"/>
    <w:p w14:paraId="544A0BF9" w14:textId="3345DC86" w:rsidR="001A2555" w:rsidRPr="009C6875" w:rsidRDefault="009C6875">
      <w:pPr>
        <w:rPr>
          <w:b/>
          <w:bCs/>
        </w:rPr>
      </w:pPr>
      <w:r w:rsidRPr="009C6875">
        <w:rPr>
          <w:b/>
          <w:bCs/>
        </w:rPr>
        <w:t>Other notes:</w:t>
      </w:r>
    </w:p>
    <w:p w14:paraId="410772AF" w14:textId="77777777" w:rsidR="009C6875" w:rsidRDefault="009C6875" w:rsidP="009C6875">
      <w:pPr>
        <w:pStyle w:val="ListParagraph"/>
        <w:numPr>
          <w:ilvl w:val="0"/>
          <w:numId w:val="7"/>
        </w:numPr>
      </w:pPr>
      <w:r>
        <w:t xml:space="preserve">Sean Tully </w:t>
      </w:r>
    </w:p>
    <w:p w14:paraId="41A01641" w14:textId="77777777" w:rsidR="009C6875" w:rsidRDefault="009C6875" w:rsidP="009C6875">
      <w:pPr>
        <w:pStyle w:val="ListParagraph"/>
        <w:numPr>
          <w:ilvl w:val="1"/>
          <w:numId w:val="7"/>
        </w:numPr>
      </w:pPr>
      <w:r>
        <w:t>offering 3 x 1-hr sessions in July for follow up conversations. Partners can sign up to one of these.</w:t>
      </w:r>
    </w:p>
    <w:p w14:paraId="0595417F" w14:textId="223F3370" w:rsidR="009C6875" w:rsidRDefault="009C6875" w:rsidP="009C6875">
      <w:pPr>
        <w:pStyle w:val="ListParagraph"/>
        <w:numPr>
          <w:ilvl w:val="1"/>
          <w:numId w:val="7"/>
        </w:numPr>
      </w:pPr>
      <w:r>
        <w:t>cost: £300 + VAT</w:t>
      </w:r>
      <w:r w:rsidR="00E75086">
        <w:t xml:space="preserve"> (includes all 4 sessions)</w:t>
      </w:r>
    </w:p>
    <w:p w14:paraId="56306D60" w14:textId="6DA5154B" w:rsidR="00E75086" w:rsidRDefault="00E75086" w:rsidP="00E75086">
      <w:pPr>
        <w:pStyle w:val="ListParagraph"/>
        <w:numPr>
          <w:ilvl w:val="0"/>
          <w:numId w:val="7"/>
        </w:numPr>
      </w:pPr>
      <w:r>
        <w:t>other speakers have not asked for finance, but would be nice to offer some sort of renumeration</w:t>
      </w:r>
    </w:p>
    <w:p w14:paraId="712ED4A1" w14:textId="4EF49441" w:rsidR="00E75086" w:rsidRDefault="00E75086" w:rsidP="00E75086">
      <w:pPr>
        <w:pStyle w:val="ListParagraph"/>
        <w:numPr>
          <w:ilvl w:val="1"/>
          <w:numId w:val="7"/>
        </w:numPr>
      </w:pPr>
      <w:r>
        <w:t>maybe £150 for Liz (2 sessions) and £100 for Joe (1 session)</w:t>
      </w:r>
    </w:p>
    <w:p w14:paraId="6B50AFF8" w14:textId="56C66587" w:rsidR="009C6875" w:rsidRDefault="009C6875" w:rsidP="009C6875">
      <w:pPr>
        <w:pStyle w:val="ListParagraph"/>
        <w:numPr>
          <w:ilvl w:val="0"/>
          <w:numId w:val="7"/>
        </w:numPr>
      </w:pPr>
      <w:r>
        <w:t xml:space="preserve">My hours: approx. </w:t>
      </w:r>
      <w:r w:rsidR="00E75086">
        <w:t>14 days</w:t>
      </w:r>
      <w:r>
        <w:t xml:space="preserve"> including facilitating the events</w:t>
      </w:r>
    </w:p>
    <w:p w14:paraId="61A65395" w14:textId="77777777" w:rsidR="00BE4283" w:rsidRDefault="009C6875" w:rsidP="00BE4283">
      <w:pPr>
        <w:pStyle w:val="ListParagraph"/>
        <w:numPr>
          <w:ilvl w:val="0"/>
          <w:numId w:val="7"/>
        </w:numPr>
      </w:pPr>
      <w:r>
        <w:t>Webpage</w:t>
      </w:r>
      <w:r w:rsidR="00E75086">
        <w:t xml:space="preserve">: </w:t>
      </w:r>
      <w:hyperlink r:id="rId6" w:history="1">
        <w:r w:rsidR="00BE4283" w:rsidRPr="00BE4283">
          <w:rPr>
            <w:rStyle w:val="Hyperlink"/>
          </w:rPr>
          <w:t>www.cred.org.uk/conference-2022</w:t>
        </w:r>
      </w:hyperlink>
    </w:p>
    <w:p w14:paraId="35DC43FC" w14:textId="28E12DC9" w:rsidR="009C6875" w:rsidRDefault="009C6875" w:rsidP="00BE4283">
      <w:pPr>
        <w:pStyle w:val="ListParagraph"/>
        <w:numPr>
          <w:ilvl w:val="1"/>
          <w:numId w:val="7"/>
        </w:numPr>
      </w:pPr>
      <w:r>
        <w:t>also has biog</w:t>
      </w:r>
      <w:r w:rsidR="00BE4283">
        <w:t>raphie</w:t>
      </w:r>
      <w:r>
        <w:t>s of everyone, and will have photo gallery</w:t>
      </w:r>
    </w:p>
    <w:p w14:paraId="09B2136D" w14:textId="58A7DC7E" w:rsidR="00BE4283" w:rsidRDefault="00BE4283" w:rsidP="00BE4283">
      <w:pPr>
        <w:pStyle w:val="ListParagraph"/>
        <w:numPr>
          <w:ilvl w:val="1"/>
          <w:numId w:val="7"/>
        </w:numPr>
      </w:pPr>
      <w:r>
        <w:t>this is where links will be posted for watching the recordings of the sessions after the event</w:t>
      </w:r>
    </w:p>
    <w:p w14:paraId="152AF7EF" w14:textId="6C47D24C" w:rsidR="009C6875" w:rsidRDefault="009C6875" w:rsidP="009C6875">
      <w:pPr>
        <w:pStyle w:val="ListParagraph"/>
        <w:numPr>
          <w:ilvl w:val="0"/>
          <w:numId w:val="7"/>
        </w:numPr>
      </w:pPr>
      <w:r>
        <w:t>Zoom links to come for all the meetings</w:t>
      </w:r>
    </w:p>
    <w:p w14:paraId="1A5B9B28" w14:textId="77777777" w:rsidR="009C6875" w:rsidRDefault="009C6875" w:rsidP="009C6875">
      <w:pPr>
        <w:pStyle w:val="ListParagraph"/>
        <w:numPr>
          <w:ilvl w:val="0"/>
          <w:numId w:val="7"/>
        </w:numPr>
      </w:pPr>
    </w:p>
    <w:p w14:paraId="1EFEC86C" w14:textId="77777777" w:rsidR="009C6875" w:rsidRDefault="009C6875"/>
    <w:sectPr w:rsidR="009C6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0681"/>
    <w:multiLevelType w:val="hybridMultilevel"/>
    <w:tmpl w:val="80F6E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21C7"/>
    <w:multiLevelType w:val="multilevel"/>
    <w:tmpl w:val="2FCC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D6456C"/>
    <w:multiLevelType w:val="multilevel"/>
    <w:tmpl w:val="10CE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F36FD7"/>
    <w:multiLevelType w:val="multilevel"/>
    <w:tmpl w:val="A39A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474D93"/>
    <w:multiLevelType w:val="multilevel"/>
    <w:tmpl w:val="7000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EB070C"/>
    <w:multiLevelType w:val="multilevel"/>
    <w:tmpl w:val="1080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9027AA"/>
    <w:multiLevelType w:val="multilevel"/>
    <w:tmpl w:val="AD38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0500283">
    <w:abstractNumId w:val="1"/>
  </w:num>
  <w:num w:numId="2" w16cid:durableId="1509515521">
    <w:abstractNumId w:val="4"/>
  </w:num>
  <w:num w:numId="3" w16cid:durableId="869226812">
    <w:abstractNumId w:val="6"/>
  </w:num>
  <w:num w:numId="4" w16cid:durableId="1551573107">
    <w:abstractNumId w:val="5"/>
  </w:num>
  <w:num w:numId="5" w16cid:durableId="68386408">
    <w:abstractNumId w:val="2"/>
  </w:num>
  <w:num w:numId="6" w16cid:durableId="1822962565">
    <w:abstractNumId w:val="3"/>
  </w:num>
  <w:num w:numId="7" w16cid:durableId="1367557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1B"/>
    <w:rsid w:val="001A2555"/>
    <w:rsid w:val="009C6875"/>
    <w:rsid w:val="00BE4283"/>
    <w:rsid w:val="00D93E1B"/>
    <w:rsid w:val="00E7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2048D"/>
  <w15:chartTrackingRefBased/>
  <w15:docId w15:val="{C6A3BAD2-D141-467F-90A9-E0A4A825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93E1B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D93E1B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D9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68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8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cred.org.uk/conference-20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Helen</dc:creator>
  <cp:keywords/>
  <dc:description/>
  <cp:lastModifiedBy>Harrison, Helen</cp:lastModifiedBy>
  <cp:revision>3</cp:revision>
  <dcterms:created xsi:type="dcterms:W3CDTF">2022-04-19T15:04:00Z</dcterms:created>
  <dcterms:modified xsi:type="dcterms:W3CDTF">2022-04-25T13:18:00Z</dcterms:modified>
</cp:coreProperties>
</file>